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8DE3C" w14:textId="38046283" w:rsidR="00717976" w:rsidRDefault="00140F5C" w:rsidP="00C76D74">
      <w:pPr>
        <w:jc w:val="center"/>
        <w:rPr>
          <w:rFonts w:asciiTheme="majorBidi" w:hAnsiTheme="majorBidi" w:cstheme="majorBidi"/>
          <w:b/>
          <w:bCs/>
          <w:sz w:val="24"/>
          <w:szCs w:val="24"/>
          <w:lang w:val="en-US" w:eastAsia="en-GB"/>
        </w:rPr>
      </w:pPr>
      <w:r w:rsidRPr="00140F5C">
        <w:rPr>
          <w:rFonts w:asciiTheme="majorBidi" w:hAnsiTheme="majorBidi" w:cstheme="majorBidi"/>
          <w:b/>
          <w:bCs/>
          <w:sz w:val="24"/>
          <w:szCs w:val="24"/>
          <w:lang w:val="en-US" w:eastAsia="en-GB"/>
        </w:rPr>
        <w:t>For Purpose: Shaped by Leaders, Beyond Borders and Boundaries</w:t>
      </w:r>
    </w:p>
    <w:p w14:paraId="1BDA86F3" w14:textId="77777777" w:rsidR="00140F5C" w:rsidRDefault="00140F5C" w:rsidP="00C76D74">
      <w:pPr>
        <w:jc w:val="center"/>
        <w:rPr>
          <w:rFonts w:asciiTheme="majorBidi" w:hAnsiTheme="majorBidi" w:cstheme="majorBidi"/>
          <w:b/>
          <w:bCs/>
          <w:sz w:val="24"/>
          <w:szCs w:val="24"/>
          <w:lang w:val="en-US" w:eastAsia="en-GB"/>
        </w:rPr>
      </w:pPr>
    </w:p>
    <w:p w14:paraId="4204D3AA" w14:textId="5B1E7E90" w:rsidR="007565F4" w:rsidRPr="001B6176" w:rsidRDefault="00C76D74" w:rsidP="00C76D74">
      <w:pPr>
        <w:jc w:val="center"/>
        <w:rPr>
          <w:rFonts w:asciiTheme="majorBidi" w:hAnsiTheme="majorBidi" w:cstheme="majorBidi"/>
          <w:sz w:val="24"/>
          <w:szCs w:val="24"/>
          <w:lang w:val="pt-BR"/>
        </w:rPr>
      </w:pPr>
      <w:r w:rsidRPr="001B50FA">
        <w:rPr>
          <w:rFonts w:asciiTheme="majorBidi" w:hAnsiTheme="majorBidi" w:cstheme="majorBidi"/>
          <w:sz w:val="24"/>
          <w:szCs w:val="24"/>
          <w:lang w:val="en-US"/>
        </w:rPr>
        <w:t>Florez-Jimenez, M</w:t>
      </w:r>
      <w:r w:rsidR="00140F5C" w:rsidRPr="001B50FA">
        <w:rPr>
          <w:rFonts w:asciiTheme="majorBidi" w:hAnsiTheme="majorBidi" w:cstheme="majorBidi"/>
          <w:sz w:val="24"/>
          <w:szCs w:val="24"/>
          <w:lang w:val="en-US"/>
        </w:rPr>
        <w:t xml:space="preserve">aría </w:t>
      </w:r>
      <w:r w:rsidRPr="001B50FA">
        <w:rPr>
          <w:rFonts w:asciiTheme="majorBidi" w:hAnsiTheme="majorBidi" w:cstheme="majorBidi"/>
          <w:sz w:val="24"/>
          <w:szCs w:val="24"/>
          <w:lang w:val="en-US"/>
        </w:rPr>
        <w:t>P</w:t>
      </w:r>
      <w:r w:rsidR="00140F5C" w:rsidRPr="001B50FA">
        <w:rPr>
          <w:rFonts w:asciiTheme="majorBidi" w:hAnsiTheme="majorBidi" w:cstheme="majorBidi"/>
          <w:sz w:val="24"/>
          <w:szCs w:val="24"/>
          <w:lang w:val="en-US"/>
        </w:rPr>
        <w:t>aula</w:t>
      </w:r>
      <m:oMath>
        <m:sSup>
          <m:sSupPr>
            <m:ctrlPr>
              <w:rPr>
                <w:rFonts w:ascii="Cambria Math" w:hAnsi="Cambria Math" w:cstheme="majorBidi"/>
                <w:i/>
                <w:sz w:val="24"/>
                <w:szCs w:val="24"/>
              </w:rPr>
            </m:ctrlPr>
          </m:sSupPr>
          <m:e>
            <m:r>
              <w:rPr>
                <w:rFonts w:ascii="Cambria Math" w:hAnsi="Cambria Math" w:cstheme="majorBidi"/>
                <w:sz w:val="24"/>
                <w:szCs w:val="24"/>
                <w:lang w:val="en-US"/>
              </w:rPr>
              <m:t>.</m:t>
            </m:r>
          </m:e>
          <m:sup>
            <m:r>
              <w:rPr>
                <w:rFonts w:ascii="Cambria Math" w:hAnsi="Cambria Math" w:cstheme="majorBidi"/>
                <w:sz w:val="24"/>
                <w:szCs w:val="24"/>
                <w:lang w:val="en-US"/>
              </w:rPr>
              <m:t>1,2*</m:t>
            </m:r>
          </m:sup>
        </m:sSup>
      </m:oMath>
      <w:r w:rsidRPr="001B50FA">
        <w:rPr>
          <w:rFonts w:asciiTheme="majorBidi" w:hAnsiTheme="majorBidi" w:cstheme="majorBidi"/>
          <w:sz w:val="24"/>
          <w:szCs w:val="24"/>
          <w:lang w:val="en-US"/>
        </w:rPr>
        <w:t xml:space="preserve">; Lleo, </w:t>
      </w:r>
      <w:r w:rsidR="00140F5C" w:rsidRPr="001B50FA">
        <w:rPr>
          <w:rFonts w:asciiTheme="majorBidi" w:hAnsiTheme="majorBidi" w:cstheme="majorBidi"/>
          <w:sz w:val="24"/>
          <w:szCs w:val="24"/>
          <w:lang w:val="en-US"/>
        </w:rPr>
        <w:t>Álvaro</w:t>
      </w:r>
      <m:oMath>
        <m:sSup>
          <m:sSupPr>
            <m:ctrlPr>
              <w:rPr>
                <w:rFonts w:ascii="Cambria Math" w:hAnsi="Cambria Math" w:cstheme="majorBidi"/>
                <w:i/>
                <w:sz w:val="24"/>
                <w:szCs w:val="24"/>
              </w:rPr>
            </m:ctrlPr>
          </m:sSupPr>
          <m:e>
            <m:r>
              <w:rPr>
                <w:rFonts w:ascii="Cambria Math" w:hAnsi="Cambria Math" w:cstheme="majorBidi"/>
                <w:sz w:val="24"/>
                <w:szCs w:val="24"/>
                <w:lang w:val="en-US"/>
              </w:rPr>
              <m:t>.</m:t>
            </m:r>
          </m:e>
          <m:sup>
            <m:r>
              <w:rPr>
                <w:rFonts w:ascii="Cambria Math" w:hAnsi="Cambria Math" w:cstheme="majorBidi"/>
                <w:sz w:val="24"/>
                <w:szCs w:val="24"/>
                <w:lang w:val="en-US"/>
              </w:rPr>
              <m:t>1</m:t>
            </m:r>
          </m:sup>
        </m:sSup>
      </m:oMath>
      <w:r w:rsidRPr="001B6176">
        <w:rPr>
          <w:rFonts w:asciiTheme="majorBidi" w:hAnsiTheme="majorBidi" w:cstheme="majorBidi"/>
          <w:sz w:val="24"/>
          <w:szCs w:val="24"/>
          <w:lang w:val="pt-BR"/>
        </w:rPr>
        <w:t>;</w:t>
      </w:r>
      <w:r w:rsidR="00140F5C">
        <w:rPr>
          <w:rFonts w:asciiTheme="majorBidi" w:hAnsiTheme="majorBidi" w:cstheme="majorBidi"/>
          <w:sz w:val="24"/>
          <w:szCs w:val="24"/>
          <w:lang w:val="pt-BR"/>
        </w:rPr>
        <w:t xml:space="preserve"> </w:t>
      </w:r>
      <w:proofErr w:type="spellStart"/>
      <w:r w:rsidR="00140F5C">
        <w:rPr>
          <w:rFonts w:asciiTheme="majorBidi" w:hAnsiTheme="majorBidi" w:cstheme="majorBidi"/>
          <w:sz w:val="24"/>
          <w:szCs w:val="24"/>
          <w:lang w:val="pt-BR"/>
        </w:rPr>
        <w:t>Blocker</w:t>
      </w:r>
      <w:proofErr w:type="spellEnd"/>
      <w:r w:rsidR="00140F5C">
        <w:rPr>
          <w:rFonts w:asciiTheme="majorBidi" w:hAnsiTheme="majorBidi" w:cstheme="majorBidi"/>
          <w:sz w:val="24"/>
          <w:szCs w:val="24"/>
          <w:lang w:val="pt-BR"/>
        </w:rPr>
        <w:t>, C</w:t>
      </w:r>
      <w:r w:rsidR="00140F5C" w:rsidRPr="00140F5C">
        <w:rPr>
          <w:rFonts w:asciiTheme="majorBidi" w:hAnsiTheme="majorBidi" w:cstheme="majorBidi"/>
          <w:sz w:val="24"/>
          <w:szCs w:val="24"/>
          <w:lang w:val="pt-BR"/>
        </w:rPr>
        <w:t>hristopher</w:t>
      </w:r>
      <m:oMath>
        <m:sSup>
          <m:sSupPr>
            <m:ctrlPr>
              <w:rPr>
                <w:rFonts w:ascii="Cambria Math" w:hAnsi="Cambria Math" w:cstheme="majorBidi"/>
                <w:i/>
                <w:sz w:val="24"/>
                <w:szCs w:val="24"/>
              </w:rPr>
            </m:ctrlPr>
          </m:sSupPr>
          <m:e>
            <m:r>
              <w:rPr>
                <w:rFonts w:ascii="Cambria Math" w:hAnsi="Cambria Math" w:cstheme="majorBidi"/>
                <w:sz w:val="24"/>
                <w:szCs w:val="24"/>
                <w:lang w:val="en-US"/>
              </w:rPr>
              <m:t>.</m:t>
            </m:r>
          </m:e>
          <m:sup>
            <m:r>
              <w:rPr>
                <w:rFonts w:ascii="Cambria Math" w:hAnsi="Cambria Math" w:cstheme="majorBidi"/>
                <w:sz w:val="24"/>
                <w:szCs w:val="24"/>
                <w:lang w:val="en-US"/>
              </w:rPr>
              <m:t>3</m:t>
            </m:r>
          </m:sup>
        </m:sSup>
      </m:oMath>
      <w:r w:rsidRPr="001B6176">
        <w:rPr>
          <w:rFonts w:asciiTheme="majorBidi" w:hAnsiTheme="majorBidi" w:cstheme="majorBidi"/>
          <w:sz w:val="24"/>
          <w:szCs w:val="24"/>
          <w:lang w:val="pt-BR"/>
        </w:rPr>
        <w:t xml:space="preserve"> McNeely, </w:t>
      </w:r>
      <w:r w:rsidR="001B50FA" w:rsidRPr="00140F5C">
        <w:rPr>
          <w:rFonts w:asciiTheme="majorBidi" w:hAnsiTheme="majorBidi" w:cstheme="majorBidi"/>
          <w:sz w:val="24"/>
          <w:szCs w:val="24"/>
          <w:lang w:val="pt-BR"/>
        </w:rPr>
        <w:t>Eileen</w:t>
      </w:r>
      <w:r w:rsidR="00AB2FEA" w:rsidRPr="001B6176">
        <w:rPr>
          <w:rFonts w:asciiTheme="majorBidi" w:hAnsiTheme="majorBidi" w:cstheme="majorBidi"/>
          <w:i/>
          <w:sz w:val="24"/>
          <w:szCs w:val="24"/>
          <w:lang w:val="pt-BR"/>
        </w:rPr>
        <w:t xml:space="preserve"> </w:t>
      </w:r>
      <m:oMath>
        <m:sSup>
          <m:sSupPr>
            <m:ctrlPr>
              <w:rPr>
                <w:rFonts w:ascii="Cambria Math" w:hAnsi="Cambria Math" w:cstheme="majorBidi"/>
                <w:i/>
                <w:sz w:val="24"/>
                <w:szCs w:val="24"/>
              </w:rPr>
            </m:ctrlPr>
          </m:sSupPr>
          <m:e>
            <m:r>
              <w:rPr>
                <w:rFonts w:ascii="Cambria Math" w:hAnsi="Cambria Math" w:cstheme="majorBidi"/>
                <w:sz w:val="24"/>
                <w:szCs w:val="24"/>
                <w:lang w:val="pt-BR"/>
              </w:rPr>
              <m:t>.</m:t>
            </m:r>
          </m:e>
          <m:sup>
            <m:r>
              <w:rPr>
                <w:rFonts w:ascii="Cambria Math" w:hAnsi="Cambria Math" w:cstheme="majorBidi"/>
                <w:sz w:val="24"/>
                <w:szCs w:val="24"/>
                <w:lang w:val="en-US"/>
              </w:rPr>
              <m:t>4</m:t>
            </m:r>
          </m:sup>
        </m:sSup>
      </m:oMath>
    </w:p>
    <w:p w14:paraId="05B8289F" w14:textId="77777777" w:rsidR="00C76D74" w:rsidRDefault="00C76D74" w:rsidP="00C76D74">
      <w:pPr>
        <w:rPr>
          <w:rFonts w:asciiTheme="majorBidi" w:hAnsiTheme="majorBidi" w:cstheme="majorBidi"/>
          <w:sz w:val="24"/>
          <w:szCs w:val="24"/>
          <w:lang w:val="pt-BR"/>
        </w:rPr>
      </w:pPr>
    </w:p>
    <w:p w14:paraId="582836E9" w14:textId="4F1182E6" w:rsidR="007565F4" w:rsidRDefault="007565F4" w:rsidP="007565F4">
      <w:pPr>
        <w:rPr>
          <w:rFonts w:asciiTheme="majorBidi" w:hAnsiTheme="majorBidi" w:cstheme="majorBidi"/>
          <w:sz w:val="24"/>
          <w:szCs w:val="24"/>
          <w:lang w:val="en-US"/>
        </w:rPr>
      </w:pPr>
      <w:r w:rsidRPr="001B6176">
        <w:rPr>
          <w:rFonts w:asciiTheme="majorBidi" w:hAnsiTheme="majorBidi" w:cstheme="majorBidi"/>
          <w:sz w:val="24"/>
          <w:szCs w:val="24"/>
          <w:lang w:val="en-US"/>
        </w:rPr>
        <w:t xml:space="preserve">1 School of Economics and Business, University of Navarra, Pamplona, Spain </w:t>
      </w:r>
    </w:p>
    <w:p w14:paraId="6F2C856F" w14:textId="1817B3F2" w:rsidR="001B50FA" w:rsidRDefault="001B50FA" w:rsidP="001B50FA">
      <w:pPr>
        <w:rPr>
          <w:rFonts w:asciiTheme="majorBidi" w:hAnsiTheme="majorBidi" w:cstheme="majorBidi"/>
          <w:sz w:val="24"/>
          <w:szCs w:val="24"/>
          <w:lang w:val="en-US"/>
        </w:rPr>
      </w:pPr>
      <w:r>
        <w:rPr>
          <w:rFonts w:asciiTheme="majorBidi" w:hAnsiTheme="majorBidi" w:cstheme="majorBidi"/>
          <w:sz w:val="24"/>
          <w:szCs w:val="24"/>
          <w:lang w:val="en-US"/>
        </w:rPr>
        <w:t>2</w:t>
      </w:r>
      <w:r w:rsidRPr="001B50FA">
        <w:rPr>
          <w:rFonts w:asciiTheme="majorBidi" w:hAnsiTheme="majorBidi" w:cstheme="majorBidi"/>
          <w:sz w:val="24"/>
          <w:szCs w:val="24"/>
          <w:lang w:val="en-US"/>
        </w:rPr>
        <w:t xml:space="preserve"> </w:t>
      </w:r>
      <w:r w:rsidRPr="001F379D">
        <w:rPr>
          <w:rFonts w:asciiTheme="majorBidi" w:hAnsiTheme="majorBidi" w:cstheme="majorBidi"/>
          <w:sz w:val="24"/>
          <w:szCs w:val="24"/>
          <w:lang w:val="en-US"/>
        </w:rPr>
        <w:t>International School of Economic and Administrative Sciences, Universidad de La Sabana, Chía, Colombia</w:t>
      </w:r>
    </w:p>
    <w:p w14:paraId="68E12560" w14:textId="2157DA41" w:rsidR="001B50FA" w:rsidRPr="001B50FA" w:rsidRDefault="001B50FA" w:rsidP="001B50FA">
      <w:pPr>
        <w:rPr>
          <w:rFonts w:asciiTheme="majorBidi" w:hAnsiTheme="majorBidi" w:cstheme="majorBidi"/>
          <w:sz w:val="24"/>
          <w:szCs w:val="24"/>
          <w:lang w:val="en-US"/>
        </w:rPr>
      </w:pPr>
      <w:r>
        <w:rPr>
          <w:rFonts w:asciiTheme="majorBidi" w:hAnsiTheme="majorBidi" w:cstheme="majorBidi"/>
          <w:sz w:val="24"/>
          <w:szCs w:val="24"/>
          <w:lang w:val="en-US"/>
        </w:rPr>
        <w:t>3</w:t>
      </w:r>
      <w:r w:rsidRPr="001B50FA">
        <w:rPr>
          <w:rFonts w:asciiTheme="majorBidi" w:hAnsiTheme="majorBidi" w:cstheme="majorBidi"/>
          <w:sz w:val="24"/>
          <w:szCs w:val="24"/>
          <w:lang w:val="en-US"/>
        </w:rPr>
        <w:t xml:space="preserve"> College of Business, Colorado State University,</w:t>
      </w:r>
      <w:r>
        <w:rPr>
          <w:rFonts w:asciiTheme="majorBidi" w:hAnsiTheme="majorBidi" w:cstheme="majorBidi"/>
          <w:sz w:val="24"/>
          <w:szCs w:val="24"/>
          <w:lang w:val="en-US"/>
        </w:rPr>
        <w:t xml:space="preserve"> Colorado, </w:t>
      </w:r>
      <w:r w:rsidRPr="001B6176">
        <w:rPr>
          <w:rFonts w:asciiTheme="majorBidi" w:hAnsiTheme="majorBidi" w:cstheme="majorBidi"/>
          <w:sz w:val="24"/>
          <w:szCs w:val="24"/>
          <w:lang w:val="en-US"/>
        </w:rPr>
        <w:t>United States of America</w:t>
      </w:r>
    </w:p>
    <w:p w14:paraId="03852812" w14:textId="376BF2D6" w:rsidR="007565F4" w:rsidRDefault="001B50FA" w:rsidP="007565F4">
      <w:pPr>
        <w:rPr>
          <w:rFonts w:asciiTheme="majorBidi" w:hAnsiTheme="majorBidi" w:cstheme="majorBidi"/>
          <w:sz w:val="24"/>
          <w:szCs w:val="24"/>
          <w:lang w:val="en-US"/>
        </w:rPr>
      </w:pPr>
      <w:r>
        <w:rPr>
          <w:rFonts w:asciiTheme="majorBidi" w:hAnsiTheme="majorBidi" w:cstheme="majorBidi"/>
          <w:sz w:val="24"/>
          <w:szCs w:val="24"/>
          <w:lang w:val="en-US"/>
        </w:rPr>
        <w:t>4</w:t>
      </w:r>
      <w:r w:rsidR="007565F4" w:rsidRPr="001B6176">
        <w:rPr>
          <w:rFonts w:asciiTheme="majorBidi" w:hAnsiTheme="majorBidi" w:cstheme="majorBidi"/>
          <w:sz w:val="24"/>
          <w:szCs w:val="24"/>
          <w:lang w:val="en-US"/>
        </w:rPr>
        <w:t xml:space="preserve"> Sustainability and Health Initiative (SHINE), Human Flourishing Program, Harvard Institute for Quantitative Social Science, Cambridge, MA, United States of America</w:t>
      </w:r>
    </w:p>
    <w:p w14:paraId="671FF63F" w14:textId="77777777" w:rsidR="00181420" w:rsidRPr="001B50FA" w:rsidRDefault="00181420" w:rsidP="00AB2FEA">
      <w:pPr>
        <w:rPr>
          <w:rFonts w:asciiTheme="majorBidi" w:hAnsiTheme="majorBidi" w:cstheme="majorBidi"/>
          <w:sz w:val="24"/>
          <w:szCs w:val="24"/>
          <w:lang w:val="en-US"/>
        </w:rPr>
      </w:pPr>
    </w:p>
    <w:p w14:paraId="7D6C0353" w14:textId="4332A3FF" w:rsidR="00296FE4" w:rsidRPr="001B6176" w:rsidRDefault="00181420" w:rsidP="00AB2FEA">
      <w:pPr>
        <w:rPr>
          <w:rFonts w:asciiTheme="majorBidi" w:hAnsiTheme="majorBidi" w:cstheme="majorBidi"/>
          <w:sz w:val="24"/>
          <w:szCs w:val="24"/>
          <w:lang w:val="en-US"/>
        </w:rPr>
      </w:pPr>
      <w:r w:rsidRPr="001B6176">
        <w:rPr>
          <w:rFonts w:asciiTheme="majorBidi" w:hAnsiTheme="majorBidi" w:cstheme="majorBidi"/>
          <w:sz w:val="24"/>
          <w:szCs w:val="24"/>
          <w:lang w:val="en-US"/>
        </w:rPr>
        <w:t xml:space="preserve">*Corresponding author: </w:t>
      </w:r>
      <w:hyperlink r:id="rId6" w:history="1">
        <w:r w:rsidR="00140F5C" w:rsidRPr="000F42C9">
          <w:rPr>
            <w:rStyle w:val="Hyperlink"/>
            <w:rFonts w:asciiTheme="majorBidi" w:hAnsiTheme="majorBidi" w:cstheme="majorBidi"/>
            <w:sz w:val="24"/>
            <w:szCs w:val="24"/>
            <w:shd w:val="clear" w:color="auto" w:fill="FFFFFF"/>
            <w:lang w:val="en-US"/>
          </w:rPr>
          <w:t>mflorezjime@unav.es</w:t>
        </w:r>
      </w:hyperlink>
      <w:r w:rsidRPr="001B6176">
        <w:rPr>
          <w:rFonts w:asciiTheme="majorBidi" w:hAnsiTheme="majorBidi" w:cstheme="majorBidi"/>
          <w:color w:val="323130"/>
          <w:sz w:val="24"/>
          <w:szCs w:val="24"/>
          <w:shd w:val="clear" w:color="auto" w:fill="FFFFFF"/>
          <w:lang w:val="en-US"/>
        </w:rPr>
        <w:t xml:space="preserve"> </w:t>
      </w:r>
    </w:p>
    <w:p w14:paraId="344E03F4" w14:textId="77777777" w:rsidR="00181420" w:rsidRPr="001B6176" w:rsidRDefault="00181420" w:rsidP="00AB2FEA">
      <w:pPr>
        <w:rPr>
          <w:rFonts w:asciiTheme="majorBidi" w:hAnsiTheme="majorBidi" w:cstheme="majorBidi"/>
          <w:sz w:val="24"/>
          <w:szCs w:val="24"/>
          <w:lang w:val="en-US"/>
        </w:rPr>
      </w:pPr>
    </w:p>
    <w:p w14:paraId="32A1D9EA" w14:textId="24C4317D" w:rsidR="000E185E" w:rsidRPr="001B6176" w:rsidRDefault="000E185E" w:rsidP="00AB2FEA">
      <w:pPr>
        <w:rPr>
          <w:rFonts w:asciiTheme="majorBidi" w:hAnsiTheme="majorBidi" w:cstheme="majorBidi"/>
          <w:sz w:val="24"/>
          <w:szCs w:val="24"/>
          <w:lang w:val="en-US" w:eastAsia="en-GB"/>
        </w:rPr>
      </w:pPr>
      <w:r w:rsidRPr="001B6176">
        <w:rPr>
          <w:rFonts w:asciiTheme="majorBidi" w:hAnsiTheme="majorBidi" w:cstheme="majorBidi"/>
          <w:b/>
          <w:bCs/>
          <w:sz w:val="24"/>
          <w:szCs w:val="24"/>
          <w:lang w:val="en-US" w:eastAsia="en-GB"/>
        </w:rPr>
        <w:t>Conflict of Interest:</w:t>
      </w:r>
      <w:r w:rsidRPr="001B6176">
        <w:rPr>
          <w:rFonts w:asciiTheme="majorBidi" w:hAnsiTheme="majorBidi" w:cstheme="majorBidi"/>
          <w:sz w:val="24"/>
          <w:szCs w:val="24"/>
          <w:lang w:val="en-US" w:eastAsia="en-GB"/>
        </w:rPr>
        <w:t xml:space="preserve"> The authors declare that they have no conflict of interest</w:t>
      </w:r>
    </w:p>
    <w:p w14:paraId="71D45498" w14:textId="66E5B15E" w:rsidR="001B6176" w:rsidRPr="00E40BD4" w:rsidRDefault="00966FE8" w:rsidP="00AB2FEA">
      <w:pPr>
        <w:rPr>
          <w:rFonts w:asciiTheme="majorBidi" w:hAnsiTheme="majorBidi" w:cstheme="majorBidi"/>
          <w:sz w:val="24"/>
          <w:szCs w:val="24"/>
          <w:lang w:val="en-US" w:eastAsia="en-GB"/>
        </w:rPr>
      </w:pPr>
      <w:r w:rsidRPr="00966FE8">
        <w:rPr>
          <w:rFonts w:asciiTheme="majorBidi" w:hAnsiTheme="majorBidi" w:cstheme="majorBidi"/>
          <w:b/>
          <w:bCs/>
          <w:sz w:val="24"/>
          <w:szCs w:val="24"/>
          <w:lang w:val="en-US" w:eastAsia="en-GB"/>
        </w:rPr>
        <w:t>Funding statement</w:t>
      </w:r>
      <w:r w:rsidRPr="00966FE8">
        <w:rPr>
          <w:rFonts w:asciiTheme="majorBidi" w:hAnsiTheme="majorBidi" w:cstheme="majorBidi"/>
          <w:b/>
          <w:bCs/>
          <w:sz w:val="24"/>
          <w:szCs w:val="24"/>
          <w:lang w:val="en-US" w:eastAsia="en-GB"/>
        </w:rPr>
        <w:t>:</w:t>
      </w:r>
      <w:r>
        <w:rPr>
          <w:rFonts w:asciiTheme="majorBidi" w:hAnsiTheme="majorBidi" w:cstheme="majorBidi"/>
          <w:lang w:val="en-GB" w:eastAsia="en-GB"/>
        </w:rPr>
        <w:t xml:space="preserve"> </w:t>
      </w:r>
      <w:r w:rsidR="00E40BD4" w:rsidRPr="00E40BD4">
        <w:rPr>
          <w:rFonts w:asciiTheme="majorBidi" w:hAnsiTheme="majorBidi" w:cstheme="majorBidi"/>
          <w:sz w:val="24"/>
          <w:szCs w:val="24"/>
          <w:lang w:val="en-US" w:eastAsia="en-GB"/>
        </w:rPr>
        <w:t>This research was partially funded through revenues obtained from the implementation of the diagnostic tool used in the study. No additional external funding was received for the research, authorship, or publication of this article.</w:t>
      </w:r>
    </w:p>
    <w:p w14:paraId="35B19C10" w14:textId="26ADEA43" w:rsidR="00966FE8" w:rsidRPr="00966FE8" w:rsidRDefault="00966FE8" w:rsidP="00966FE8">
      <w:pPr>
        <w:rPr>
          <w:rFonts w:asciiTheme="majorBidi" w:hAnsiTheme="majorBidi" w:cstheme="majorBidi"/>
          <w:b/>
          <w:bCs/>
          <w:sz w:val="24"/>
          <w:szCs w:val="24"/>
          <w:lang w:val="en-US" w:eastAsia="en-GB"/>
        </w:rPr>
      </w:pPr>
      <w:r w:rsidRPr="00966FE8">
        <w:rPr>
          <w:rFonts w:asciiTheme="majorBidi" w:hAnsiTheme="majorBidi" w:cstheme="majorBidi"/>
          <w:b/>
          <w:bCs/>
          <w:sz w:val="24"/>
          <w:szCs w:val="24"/>
          <w:lang w:val="en-US" w:eastAsia="en-GB"/>
        </w:rPr>
        <w:t xml:space="preserve">Data availability. </w:t>
      </w:r>
      <w:r w:rsidRPr="00966FE8">
        <w:rPr>
          <w:rFonts w:asciiTheme="majorBidi" w:hAnsiTheme="majorBidi" w:cstheme="majorBidi"/>
          <w:sz w:val="24"/>
          <w:szCs w:val="24"/>
          <w:lang w:val="en-US" w:eastAsia="en-GB"/>
        </w:rPr>
        <w:t>The data that support the findings of this study are available from the corresponding author upon reasonable request.</w:t>
      </w:r>
    </w:p>
    <w:p w14:paraId="405EFCE6" w14:textId="77777777" w:rsidR="00966FE8" w:rsidRPr="001B6176" w:rsidRDefault="00966FE8" w:rsidP="00AB2FEA">
      <w:pPr>
        <w:rPr>
          <w:rFonts w:asciiTheme="majorBidi" w:hAnsiTheme="majorBidi" w:cstheme="majorBidi"/>
          <w:lang w:val="en-GB" w:eastAsia="en-GB"/>
        </w:rPr>
      </w:pPr>
    </w:p>
    <w:sectPr w:rsidR="00966FE8" w:rsidRPr="001B61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6C51D" w14:textId="77777777" w:rsidR="00142978" w:rsidRDefault="00142978" w:rsidP="00AB2FEA">
      <w:pPr>
        <w:spacing w:after="0" w:line="240" w:lineRule="auto"/>
      </w:pPr>
      <w:r>
        <w:separator/>
      </w:r>
    </w:p>
  </w:endnote>
  <w:endnote w:type="continuationSeparator" w:id="0">
    <w:p w14:paraId="529EE967" w14:textId="77777777" w:rsidR="00142978" w:rsidRDefault="00142978" w:rsidP="00AB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19CFE" w14:textId="77777777" w:rsidR="00142978" w:rsidRDefault="00142978" w:rsidP="00AB2FEA">
      <w:pPr>
        <w:spacing w:after="0" w:line="240" w:lineRule="auto"/>
      </w:pPr>
      <w:r>
        <w:separator/>
      </w:r>
    </w:p>
  </w:footnote>
  <w:footnote w:type="continuationSeparator" w:id="0">
    <w:p w14:paraId="21D7595A" w14:textId="77777777" w:rsidR="00142978" w:rsidRDefault="00142978" w:rsidP="00AB2F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5F4"/>
    <w:rsid w:val="000D5B20"/>
    <w:rsid w:val="000E185E"/>
    <w:rsid w:val="00140F5C"/>
    <w:rsid w:val="00142978"/>
    <w:rsid w:val="00181420"/>
    <w:rsid w:val="001B50FA"/>
    <w:rsid w:val="001B6176"/>
    <w:rsid w:val="001F379D"/>
    <w:rsid w:val="001F4A77"/>
    <w:rsid w:val="002078D8"/>
    <w:rsid w:val="002213C0"/>
    <w:rsid w:val="002674E7"/>
    <w:rsid w:val="00296FE4"/>
    <w:rsid w:val="002A3AF8"/>
    <w:rsid w:val="002F3EF4"/>
    <w:rsid w:val="006457A4"/>
    <w:rsid w:val="00680958"/>
    <w:rsid w:val="006B20B8"/>
    <w:rsid w:val="006B68F2"/>
    <w:rsid w:val="00713839"/>
    <w:rsid w:val="00717976"/>
    <w:rsid w:val="007565F4"/>
    <w:rsid w:val="00853E34"/>
    <w:rsid w:val="00915E21"/>
    <w:rsid w:val="00966FE8"/>
    <w:rsid w:val="00AA26C0"/>
    <w:rsid w:val="00AB2FEA"/>
    <w:rsid w:val="00B917CB"/>
    <w:rsid w:val="00C76D74"/>
    <w:rsid w:val="00C8483D"/>
    <w:rsid w:val="00D3557E"/>
    <w:rsid w:val="00E30831"/>
    <w:rsid w:val="00E40BD4"/>
    <w:rsid w:val="00E65F5F"/>
    <w:rsid w:val="00EB592E"/>
    <w:rsid w:val="00F12370"/>
    <w:rsid w:val="00F16D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56E3DA"/>
  <w15:chartTrackingRefBased/>
  <w15:docId w15:val="{B20FCCBE-2F95-462D-B16F-CEF271288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2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FEA"/>
  </w:style>
  <w:style w:type="paragraph" w:styleId="Footer">
    <w:name w:val="footer"/>
    <w:basedOn w:val="Normal"/>
    <w:link w:val="FooterChar"/>
    <w:uiPriority w:val="99"/>
    <w:unhideWhenUsed/>
    <w:rsid w:val="00AB2F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FEA"/>
  </w:style>
  <w:style w:type="character" w:styleId="Hyperlink">
    <w:name w:val="Hyperlink"/>
    <w:basedOn w:val="DefaultParagraphFont"/>
    <w:uiPriority w:val="99"/>
    <w:unhideWhenUsed/>
    <w:rsid w:val="00181420"/>
    <w:rPr>
      <w:color w:val="0563C1" w:themeColor="hyperlink"/>
      <w:u w:val="single"/>
    </w:rPr>
  </w:style>
  <w:style w:type="character" w:styleId="UnresolvedMention">
    <w:name w:val="Unresolved Mention"/>
    <w:basedOn w:val="DefaultParagraphFont"/>
    <w:uiPriority w:val="99"/>
    <w:semiHidden/>
    <w:unhideWhenUsed/>
    <w:rsid w:val="00181420"/>
    <w:rPr>
      <w:color w:val="605E5C"/>
      <w:shd w:val="clear" w:color="auto" w:fill="E1DFDD"/>
    </w:rPr>
  </w:style>
  <w:style w:type="paragraph" w:styleId="FootnoteText">
    <w:name w:val="footnote text"/>
    <w:basedOn w:val="Normal"/>
    <w:link w:val="FootnoteTextChar"/>
    <w:uiPriority w:val="99"/>
    <w:semiHidden/>
    <w:unhideWhenUsed/>
    <w:rsid w:val="001B6176"/>
    <w:pPr>
      <w:spacing w:after="0" w:line="240" w:lineRule="auto"/>
      <w:jc w:val="both"/>
    </w:pPr>
    <w:rPr>
      <w:rFonts w:ascii="Times New Roman" w:hAnsi="Times New Roman"/>
      <w:kern w:val="0"/>
      <w:sz w:val="20"/>
      <w:szCs w:val="20"/>
      <w:lang w:val="en-GB"/>
      <w14:ligatures w14:val="none"/>
    </w:rPr>
  </w:style>
  <w:style w:type="character" w:customStyle="1" w:styleId="FootnoteTextChar">
    <w:name w:val="Footnote Text Char"/>
    <w:basedOn w:val="DefaultParagraphFont"/>
    <w:link w:val="FootnoteText"/>
    <w:uiPriority w:val="99"/>
    <w:semiHidden/>
    <w:rsid w:val="001B6176"/>
    <w:rPr>
      <w:rFonts w:ascii="Times New Roman" w:hAnsi="Times New Roman"/>
      <w:kern w:val="0"/>
      <w:sz w:val="20"/>
      <w:szCs w:val="20"/>
      <w:lang w:val="en-GB"/>
      <w14:ligatures w14:val="none"/>
    </w:rPr>
  </w:style>
  <w:style w:type="character" w:styleId="FootnoteReference">
    <w:name w:val="footnote reference"/>
    <w:basedOn w:val="DefaultParagraphFont"/>
    <w:uiPriority w:val="99"/>
    <w:semiHidden/>
    <w:unhideWhenUsed/>
    <w:rsid w:val="001B6176"/>
    <w:rPr>
      <w:vertAlign w:val="superscript"/>
    </w:rPr>
  </w:style>
  <w:style w:type="character" w:styleId="PlaceholderText">
    <w:name w:val="Placeholder Text"/>
    <w:basedOn w:val="DefaultParagraphFont"/>
    <w:uiPriority w:val="99"/>
    <w:semiHidden/>
    <w:rsid w:val="001B617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590302">
      <w:bodyDiv w:val="1"/>
      <w:marLeft w:val="0"/>
      <w:marRight w:val="0"/>
      <w:marTop w:val="0"/>
      <w:marBottom w:val="0"/>
      <w:divBdr>
        <w:top w:val="none" w:sz="0" w:space="0" w:color="auto"/>
        <w:left w:val="none" w:sz="0" w:space="0" w:color="auto"/>
        <w:bottom w:val="none" w:sz="0" w:space="0" w:color="auto"/>
        <w:right w:val="none" w:sz="0" w:space="0" w:color="auto"/>
      </w:divBdr>
    </w:div>
    <w:div w:id="1148353768">
      <w:bodyDiv w:val="1"/>
      <w:marLeft w:val="0"/>
      <w:marRight w:val="0"/>
      <w:marTop w:val="0"/>
      <w:marBottom w:val="0"/>
      <w:divBdr>
        <w:top w:val="none" w:sz="0" w:space="0" w:color="auto"/>
        <w:left w:val="none" w:sz="0" w:space="0" w:color="auto"/>
        <w:bottom w:val="none" w:sz="0" w:space="0" w:color="auto"/>
        <w:right w:val="none" w:sz="0" w:space="0" w:color="auto"/>
      </w:divBdr>
    </w:div>
    <w:div w:id="1515261889">
      <w:bodyDiv w:val="1"/>
      <w:marLeft w:val="0"/>
      <w:marRight w:val="0"/>
      <w:marTop w:val="0"/>
      <w:marBottom w:val="0"/>
      <w:divBdr>
        <w:top w:val="none" w:sz="0" w:space="0" w:color="auto"/>
        <w:left w:val="none" w:sz="0" w:space="0" w:color="auto"/>
        <w:bottom w:val="none" w:sz="0" w:space="0" w:color="auto"/>
        <w:right w:val="none" w:sz="0" w:space="0" w:color="auto"/>
      </w:divBdr>
    </w:div>
    <w:div w:id="174602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florezjime@unav.e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154</Words>
  <Characters>1004</Characters>
  <Application>Microsoft Office Word</Application>
  <DocSecurity>0</DocSecurity>
  <Lines>21</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Paula Florez-Jimenez</dc:creator>
  <cp:keywords/>
  <dc:description/>
  <cp:lastModifiedBy>Maria Paula Florez Jimenez</cp:lastModifiedBy>
  <cp:revision>4</cp:revision>
  <dcterms:created xsi:type="dcterms:W3CDTF">2025-07-09T10:00:00Z</dcterms:created>
  <dcterms:modified xsi:type="dcterms:W3CDTF">2025-07-09T10:38:00Z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dc30624781b4c94d134e94d3df183ba1fbd9feb3dea240827c437a1b07116e7b</vt:lpwstr>
  </property>
</Properties>
</file>